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both"/>
        <w:rPr>
          <w:rFonts w:ascii="Times New Roman" w:hAnsi="Times New Roman"/>
          <w:sz w:val="26"/>
          <w:szCs w:val="26"/>
        </w:rPr>
      </w:pPr>
    </w:p>
    <w:p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АПРЕЛЬ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579" w:type="dxa"/>
        <w:tblInd w:w="-43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94"/>
        <w:gridCol w:w="1428"/>
        <w:gridCol w:w="1582"/>
        <w:gridCol w:w="1481"/>
        <w:gridCol w:w="219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9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 «Смеяться разрешается»</w:t>
            </w:r>
          </w:p>
        </w:tc>
        <w:tc>
          <w:tcPr>
            <w:tcW w:w="142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94" w:type="dxa"/>
          </w:tcPr>
          <w:p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«В кругу друзей»</w:t>
            </w:r>
          </w:p>
        </w:tc>
        <w:tc>
          <w:tcPr>
            <w:tcW w:w="142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апреля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94" w:type="dxa"/>
          </w:tcPr>
          <w:p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«Мы за ЗОЖ»</w:t>
            </w:r>
          </w:p>
        </w:tc>
        <w:tc>
          <w:tcPr>
            <w:tcW w:w="142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апреля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Площадь Дома культуры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42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апреля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 – класс  «ОчУмелые ручки»</w:t>
            </w:r>
          </w:p>
        </w:tc>
        <w:tc>
          <w:tcPr>
            <w:tcW w:w="142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894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42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8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194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89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42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апреля</w:t>
            </w:r>
          </w:p>
          <w:p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5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Взрослые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894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«Музыка нас связала»</w:t>
            </w:r>
          </w:p>
        </w:tc>
        <w:tc>
          <w:tcPr>
            <w:tcW w:w="1428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8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8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Молодежь </w:t>
            </w:r>
          </w:p>
        </w:tc>
        <w:tc>
          <w:tcPr>
            <w:tcW w:w="2194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572" w:type="dxa"/>
        <w:tblInd w:w="-432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0"/>
        <w:gridCol w:w="1441"/>
        <w:gridCol w:w="1585"/>
        <w:gridCol w:w="1462"/>
        <w:gridCol w:w="220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«О, Гоголь, наш бессмертный Гоголь»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8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«Вестники радости и весны»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8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здоровья «Слагаемые здоровья»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8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Сказочный час «Чудо чудное – сказка русская»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8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эрудита «На звездных и земных орбитах»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эко-выставки «Как не любить нам эту Землю»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«И расцвел подснежник»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18:10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Библионочь - 2024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17:00-20:00</w:t>
            </w:r>
          </w:p>
        </w:tc>
        <w:tc>
          <w:tcPr>
            <w:tcW w:w="158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«Пленительный сонет Шекспира»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8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0" w:type="dxa"/>
          </w:tcPr>
          <w:p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Познавательно-развлекательная игра «Путешествие со службой 01»</w:t>
            </w:r>
          </w:p>
        </w:tc>
        <w:tc>
          <w:tcPr>
            <w:tcW w:w="1441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апреля</w:t>
            </w:r>
          </w:p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85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2" w:type="dxa"/>
          </w:tcPr>
          <w:p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75" w:type="dxa"/>
        <w:tblInd w:w="-42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55"/>
        <w:gridCol w:w="1434"/>
        <w:gridCol w:w="1390"/>
        <w:gridCol w:w="1665"/>
        <w:gridCol w:w="223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5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3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6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11111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  <w:t>Спортивно – игровая программа</w:t>
            </w:r>
            <w:r>
              <w:rPr>
                <w:rFonts w:ascii="Times New Roman" w:hAnsi="Times New Roman" w:cs="Times New Roman"/>
                <w:color w:val="111111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color w:val="111111"/>
                <w:sz w:val="26"/>
                <w:szCs w:val="26"/>
                <w:shd w:val="clear" w:color="auto" w:fill="FFFFFF"/>
              </w:rPr>
              <w:t>«Здоровым быть здорово!»</w:t>
            </w:r>
          </w:p>
        </w:tc>
        <w:tc>
          <w:tcPr>
            <w:tcW w:w="1434" w:type="dxa"/>
          </w:tcPr>
          <w:p>
            <w:pPr>
              <w:pStyle w:val="7"/>
              <w:widowControl w:val="0"/>
              <w:spacing w:before="28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04 апреля 15:00</w:t>
            </w:r>
          </w:p>
        </w:tc>
        <w:tc>
          <w:tcPr>
            <w:tcW w:w="139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6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1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5" w:type="dxa"/>
            <w:vAlign w:val="center"/>
          </w:tcPr>
          <w:p>
            <w:pPr>
              <w:pStyle w:val="10"/>
              <w:widowControl w:val="0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Познавательно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noBreakHyphen/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игровая программа 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«Вокруг земли»</w:t>
            </w:r>
          </w:p>
        </w:tc>
        <w:tc>
          <w:tcPr>
            <w:tcW w:w="1434" w:type="dxa"/>
          </w:tcPr>
          <w:p>
            <w:pPr>
              <w:widowControl w:val="0"/>
              <w:shd w:val="clear" w:color="auto" w:fill="FFFFFF" w:themeFill="background1"/>
              <w:spacing w:after="0" w:line="390" w:lineRule="atLeast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  <w:lang w:val="ru-RU" w:eastAsia="ru-RU" w:bidi="ar-SA"/>
              </w:rPr>
              <w:t>12</w:t>
            </w:r>
            <w:r>
              <w:rPr>
                <w:rFonts w:hint="default" w:ascii="Times New Roman" w:hAnsi="Times New Roman" w:eastAsia="Calibri" w:cs="Times New Roman"/>
                <w:bCs/>
                <w:sz w:val="26"/>
                <w:szCs w:val="26"/>
                <w:lang w:val="en-US" w:eastAsia="ru-RU" w:bidi="ar-SA"/>
              </w:rPr>
              <w:t xml:space="preserve"> </w:t>
            </w:r>
            <w:r>
              <w:rPr>
                <w:rFonts w:ascii="Times New Roman" w:hAnsi="Times New Roman" w:eastAsia="Calibri" w:cs="Times New Roman"/>
                <w:bCs/>
                <w:sz w:val="26"/>
                <w:szCs w:val="26"/>
                <w:lang w:val="ru-RU" w:eastAsia="ru-RU" w:bidi="ar-SA"/>
              </w:rPr>
              <w:t>апреля</w:t>
            </w:r>
          </w:p>
          <w:p>
            <w:pPr>
              <w:widowControl w:val="0"/>
              <w:shd w:val="clear" w:color="auto" w:fill="FFFFFF" w:themeFill="background1"/>
              <w:spacing w:after="0" w:line="390" w:lineRule="atLeast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  <w:lang w:val="ru-RU" w:eastAsia="ru-RU" w:bidi="ar-SA"/>
              </w:rPr>
              <w:t>15:00</w:t>
            </w:r>
          </w:p>
        </w:tc>
        <w:tc>
          <w:tcPr>
            <w:tcW w:w="139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6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31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5" w:type="dxa"/>
            <w:vAlign w:val="center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Познавательная игра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«Знатоки природы»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434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15 апреля 14:00</w:t>
            </w:r>
          </w:p>
        </w:tc>
        <w:tc>
          <w:tcPr>
            <w:tcW w:w="139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6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31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5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Мастер-класс 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«Куличи  и крашенки»</w:t>
            </w:r>
          </w:p>
        </w:tc>
        <w:tc>
          <w:tcPr>
            <w:tcW w:w="1434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21 апреля 13:00</w:t>
            </w:r>
          </w:p>
        </w:tc>
        <w:tc>
          <w:tcPr>
            <w:tcW w:w="139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6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231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5" w:type="dxa"/>
            <w:vAlign w:val="center"/>
          </w:tcPr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Пожарно- профилактическая акция</w:t>
            </w:r>
          </w:p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«Безопасность -в каждый дом!»</w:t>
            </w:r>
          </w:p>
        </w:tc>
        <w:tc>
          <w:tcPr>
            <w:tcW w:w="1434" w:type="dxa"/>
          </w:tcPr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29 апреля </w:t>
            </w:r>
          </w:p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16:00</w:t>
            </w:r>
          </w:p>
        </w:tc>
        <w:tc>
          <w:tcPr>
            <w:tcW w:w="139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6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231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5" w:type="dxa"/>
            <w:vAlign w:val="center"/>
          </w:tcPr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 xml:space="preserve">Музыкальный час </w:t>
            </w:r>
          </w:p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«В мире танца»</w:t>
            </w:r>
          </w:p>
        </w:tc>
        <w:tc>
          <w:tcPr>
            <w:tcW w:w="1434" w:type="dxa"/>
          </w:tcPr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29 апреля 14:00</w:t>
            </w:r>
          </w:p>
        </w:tc>
        <w:tc>
          <w:tcPr>
            <w:tcW w:w="139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6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231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5" w:type="dxa"/>
            <w:vAlign w:val="center"/>
          </w:tcPr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Час духовности «Пасха — праздник весны и радости»</w:t>
            </w:r>
          </w:p>
        </w:tc>
        <w:tc>
          <w:tcPr>
            <w:tcW w:w="1434" w:type="dxa"/>
          </w:tcPr>
          <w:p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30 апреля 15:00</w:t>
            </w:r>
          </w:p>
        </w:tc>
        <w:tc>
          <w:tcPr>
            <w:tcW w:w="1390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65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231" w:type="dxa"/>
          </w:tcPr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581" w:type="dxa"/>
        <w:tblInd w:w="-432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54"/>
        <w:gridCol w:w="1435"/>
        <w:gridCol w:w="1523"/>
        <w:gridCol w:w="1547"/>
        <w:gridCol w:w="222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4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Книжная выставка к 215-летию со дня рождения Н.В.Гоголя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«Бессмертные страницы Гоголя»</w:t>
            </w:r>
          </w:p>
        </w:tc>
        <w:tc>
          <w:tcPr>
            <w:tcW w:w="1435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01-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8 апреля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4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Книжная выставка к Международному женскому Дню птиц.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«Птичий дом в краю родном»</w:t>
            </w:r>
          </w:p>
        </w:tc>
        <w:tc>
          <w:tcPr>
            <w:tcW w:w="1435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01-</w:t>
            </w:r>
            <w:r>
              <w:rPr>
                <w:rFonts w:hint="default" w:ascii="Times New Roman" w:hAnsi="Times New Roman" w:eastAsia="Calibri" w:cs="Times New Roman"/>
                <w:bCs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 xml:space="preserve">7 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апреля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4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Книжная выставка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«Здоровье сгубишь — новое не купишь»</w:t>
            </w:r>
          </w:p>
        </w:tc>
        <w:tc>
          <w:tcPr>
            <w:tcW w:w="1435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03 апреля в течение дня</w:t>
            </w:r>
          </w:p>
        </w:tc>
        <w:tc>
          <w:tcPr>
            <w:tcW w:w="15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4" w:hRule="atLeast"/>
        </w:trPr>
        <w:tc>
          <w:tcPr>
            <w:tcW w:w="3854" w:type="dxa"/>
            <w:vAlign w:val="center"/>
          </w:tcPr>
          <w:p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Литературный квест к Международному дню детской книги</w:t>
            </w:r>
            <w:r>
              <w:rPr>
                <w:rFonts w:hint="default"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«Книжный забег»</w:t>
            </w:r>
          </w:p>
        </w:tc>
        <w:tc>
          <w:tcPr>
            <w:tcW w:w="1435" w:type="dxa"/>
          </w:tcPr>
          <w:p>
            <w:pPr>
              <w:pStyle w:val="7"/>
              <w:widowControl w:val="0"/>
              <w:shd w:val="clear" w:color="auto" w:fill="FFFFFF" w:themeFill="background1"/>
              <w:spacing w:before="280" w:beforeAutospacing="0" w:after="255" w:afterAutospacing="0" w:line="390" w:lineRule="atLeast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eastAsia="Calibri"/>
                <w:bCs/>
                <w:sz w:val="26"/>
                <w:szCs w:val="26"/>
              </w:rPr>
              <w:t>0</w:t>
            </w:r>
            <w:r>
              <w:rPr>
                <w:rFonts w:hint="default" w:eastAsia="Calibri"/>
                <w:bCs/>
                <w:sz w:val="26"/>
                <w:szCs w:val="26"/>
                <w:lang w:val="ru-RU"/>
              </w:rPr>
              <w:t xml:space="preserve">3 </w:t>
            </w:r>
            <w:r>
              <w:rPr>
                <w:rFonts w:eastAsia="Calibri"/>
                <w:bCs/>
                <w:sz w:val="26"/>
                <w:szCs w:val="26"/>
              </w:rPr>
              <w:t>апреля  14:00</w:t>
            </w:r>
          </w:p>
        </w:tc>
        <w:tc>
          <w:tcPr>
            <w:tcW w:w="15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4" w:type="dxa"/>
            <w:vAlign w:val="center"/>
          </w:tcPr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Литературно-музыкальный вечер к 460-летию со дня рождения У.Шекспира</w:t>
            </w:r>
          </w:p>
          <w:p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«Мастер сонета»</w:t>
            </w:r>
          </w:p>
        </w:tc>
        <w:tc>
          <w:tcPr>
            <w:tcW w:w="1435" w:type="dxa"/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  <w:t>19 апреля 15:00</w:t>
            </w:r>
          </w:p>
        </w:tc>
        <w:tc>
          <w:tcPr>
            <w:tcW w:w="15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4" w:type="dxa"/>
            <w:vAlign w:val="center"/>
          </w:tcPr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Библиографическая игра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«Почемучкины книжки»</w:t>
            </w:r>
          </w:p>
        </w:tc>
        <w:tc>
          <w:tcPr>
            <w:tcW w:w="1435" w:type="dxa"/>
          </w:tcPr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</w:p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25 апреля 15:00</w:t>
            </w:r>
          </w:p>
        </w:tc>
        <w:tc>
          <w:tcPr>
            <w:tcW w:w="15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4" w:type="dxa"/>
            <w:vAlign w:val="center"/>
          </w:tcPr>
          <w:p>
            <w:pPr>
              <w:widowControl w:val="0"/>
              <w:spacing w:after="0" w:line="271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>
            <w:pPr>
              <w:widowControl w:val="0"/>
              <w:spacing w:after="0" w:line="271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Тематическая программа «Старт во взрослую жизнь»</w:t>
            </w:r>
          </w:p>
        </w:tc>
        <w:tc>
          <w:tcPr>
            <w:tcW w:w="1435" w:type="dxa"/>
          </w:tcPr>
          <w:p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25 марта-30 апреля</w:t>
            </w:r>
          </w:p>
        </w:tc>
        <w:tc>
          <w:tcPr>
            <w:tcW w:w="15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54" w:type="dxa"/>
            <w:vAlign w:val="center"/>
          </w:tcPr>
          <w:p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>
            <w:pPr>
              <w:widowControl w:val="0"/>
              <w:spacing w:after="0" w:line="271" w:lineRule="auto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Книжная выставка</w:t>
            </w:r>
          </w:p>
          <w:p>
            <w:pPr>
              <w:widowControl w:val="0"/>
              <w:spacing w:after="0" w:line="271" w:lineRule="auto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«Любимые книги наших читателей»</w:t>
            </w:r>
          </w:p>
        </w:tc>
        <w:tc>
          <w:tcPr>
            <w:tcW w:w="1435" w:type="dxa"/>
          </w:tcPr>
          <w:p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21-26 апреля</w:t>
            </w:r>
          </w:p>
        </w:tc>
        <w:tc>
          <w:tcPr>
            <w:tcW w:w="15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603" w:type="dxa"/>
        <w:tblInd w:w="-44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1"/>
        <w:gridCol w:w="1441"/>
        <w:gridCol w:w="1396"/>
        <w:gridCol w:w="1683"/>
        <w:gridCol w:w="222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>Мастер</w:t>
            </w:r>
            <w:r>
              <w:rPr>
                <w:rFonts w:hint="default" w:ascii="Times New Roman" w:hAnsi="Times New Roman" w:cs="Times New Roman"/>
                <w:color w:val="212529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 xml:space="preserve">- класс «Морковка»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04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z w:val="26"/>
                <w:szCs w:val="26"/>
              </w:rPr>
              <w:t xml:space="preserve">Развлекательное мероприятие «Международный день супа»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Спортивно- игровая программа «Веселые старты»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2"/>
              <w:shd w:val="clear" w:color="auto" w:fill="FFFFFF"/>
              <w:spacing w:after="300" w:line="288" w:lineRule="atLeast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Познавательная программа «Всемирный день здоровья»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«Русская береза»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Развлекательное  мероприятие «Космическое путешествие»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>Мастер – класс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 xml:space="preserve">«Ворона»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13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7"/>
              <w:spacing w:before="0" w:beforeAutospacing="0" w:after="300" w:afterAutospacing="0"/>
              <w:rPr>
                <w:color w:val="212529"/>
                <w:sz w:val="26"/>
                <w:szCs w:val="26"/>
                <w:shd w:val="clear" w:color="auto" w:fill="FFFFFF"/>
              </w:rPr>
            </w:pPr>
            <w:r>
              <w:rPr>
                <w:sz w:val="26"/>
                <w:szCs w:val="26"/>
              </w:rPr>
              <w:t xml:space="preserve">Мастер-класс по рисованию с элементами аппликации «Три орешка»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Познавательное мероприятие  «Ледовое  побоище»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«Подснежник»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Развлекательное мероприятие «К нам приехал цирк»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 xml:space="preserve">Дети 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Познавательная программа «День пряника»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«Пингвин»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7"/>
              <w:shd w:val="clear" w:color="auto" w:fill="FFFFFF"/>
              <w:spacing w:before="129" w:beforeAutospacing="0" w:after="129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Час истории «День памяти о Чернобыльской катастрофе»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Развлекательно-игровая программа «Путь к победе»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«Ветка вербы» 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39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68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620" w:type="dxa"/>
        <w:tblInd w:w="-452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1"/>
        <w:gridCol w:w="1441"/>
        <w:gridCol w:w="1529"/>
        <w:gridCol w:w="1547"/>
        <w:gridCol w:w="222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  <w:t>Книжная выставка «Вечно ваш Гоголь»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  <w:p>
            <w:pPr>
              <w:spacing w:after="0" w:line="240" w:lineRule="auto"/>
              <w:jc w:val="center"/>
            </w:pP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88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«Вечера на хуторе близ Диканьки»</w:t>
            </w:r>
          </w:p>
        </w:tc>
        <w:tc>
          <w:tcPr>
            <w:tcW w:w="1441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529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22" w:type="dxa"/>
            <w:tcBorders>
              <w:bottom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tabs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«Птичий дом в краю родном»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12:00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«Пусть всегда поют нам птицы»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«Здоровому образу жизни – да!»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03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12:00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полезных сообщений «В гостях у Витаминки»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 «К тайнам Вселенной»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Викторина «Вперед, к космическим далям!»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«В космосе так здорово!»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гостиная «Весь мир – театр»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Познавательно-развлекательная программа: «Цирк! Цирк! Цирк!»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«Любимые книги наших читателей»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11:00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«Пасхальный сувенир»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 «Пасха - праздник весны и радости»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Библиографическая игра «Почемучкины книжки»</w:t>
            </w:r>
          </w:p>
        </w:tc>
        <w:tc>
          <w:tcPr>
            <w:tcW w:w="14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15:00</w:t>
            </w:r>
          </w:p>
        </w:tc>
        <w:tc>
          <w:tcPr>
            <w:tcW w:w="15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2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644" w:type="dxa"/>
        <w:tblInd w:w="-45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74"/>
        <w:gridCol w:w="1467"/>
        <w:gridCol w:w="1370"/>
        <w:gridCol w:w="1513"/>
        <w:gridCol w:w="242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01-31 апреля</w:t>
            </w: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«ИгроБум»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467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«Воскресный кинозал»</w:t>
            </w:r>
          </w:p>
        </w:tc>
        <w:tc>
          <w:tcPr>
            <w:tcW w:w="1467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«Широкая Масленица»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«Молодежка»</w:t>
            </w:r>
          </w:p>
        </w:tc>
        <w:tc>
          <w:tcPr>
            <w:tcW w:w="1467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«Мульти-пульти»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«Сто к одному»</w:t>
            </w:r>
          </w:p>
        </w:tc>
        <w:tc>
          <w:tcPr>
            <w:tcW w:w="1467" w:type="dxa"/>
          </w:tcPr>
          <w:p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7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«Всё о мультфильмах»</w:t>
            </w:r>
          </w:p>
        </w:tc>
        <w:tc>
          <w:tcPr>
            <w:tcW w:w="146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3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4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432" w:type="dxa"/>
        <w:tblInd w:w="-452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1"/>
        <w:gridCol w:w="1494"/>
        <w:gridCol w:w="1515"/>
        <w:gridCol w:w="1472"/>
        <w:gridCol w:w="209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Книжно-иллюстративная выставка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птиц»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01- 07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Книжно-иллюстративная выставка 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«Литературный мир Гоголя»</w:t>
            </w: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01- 09 апреля 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Книжная выставка «В царстве детских книг»</w:t>
            </w: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02 -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07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Тематическое мероприятие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«Мультипликационная радуга»</w:t>
            </w:r>
          </w:p>
          <w:p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15:30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Игровой час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«Путешествие в страну здоровья»</w:t>
            </w: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06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15:30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Helvetica" w:hAnsi="Helvetica" w:eastAsia="Times New Roman" w:cs="Times New Roman"/>
                <w:color w:val="1A1A1A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«Читаем о космосе и космонавтах»</w:t>
            </w: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09-16 апреля в течение дня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викторина «Чемодан с загадками»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10:30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Викторина «Космос, и мы!»</w:t>
            </w: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16:30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386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Библиоквиз «Путешествия в космические дали!»</w:t>
            </w:r>
          </w:p>
          <w:p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15:30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Час творчества «День космонавтики»</w:t>
            </w: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Тематическое мероприятие «Нас всех объединило чтение…» 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 рамках акции Библионочь 2024</w:t>
            </w: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Литературный час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«По страницам произведений Гоголя»</w:t>
            </w: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23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6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Экологический час «Земля – наш общий дом»</w:t>
            </w:r>
          </w:p>
        </w:tc>
        <w:tc>
          <w:tcPr>
            <w:tcW w:w="149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марта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455" w:type="dxa"/>
        <w:tblInd w:w="-4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54"/>
        <w:gridCol w:w="1520"/>
        <w:gridCol w:w="1518"/>
        <w:gridCol w:w="1500"/>
        <w:gridCol w:w="20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54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Игровая программа «Сказочная викторина»</w:t>
            </w:r>
            <w:r>
              <w:rPr>
                <w:rFonts w:ascii="Times New Roman" w:hAnsi="Times New Roman" w:cs="Times New Roman"/>
                <w:color w:val="1A1A1A"/>
                <w:sz w:val="26"/>
                <w:szCs w:val="26"/>
              </w:rPr>
              <w:br w:type="textWrapping"/>
            </w:r>
            <w:r>
              <w:rPr>
                <w:rFonts w:ascii="Times New Roman" w:hAnsi="Times New Roman" w:cs="Times New Roman"/>
                <w:color w:val="1A1A1A"/>
                <w:sz w:val="26"/>
                <w:szCs w:val="26"/>
              </w:rPr>
              <w:br w:type="textWrapping"/>
            </w:r>
            <w:r>
              <w:rPr>
                <w:rFonts w:ascii="Times New Roman" w:hAnsi="Times New Roman" w:cs="Times New Roman"/>
                <w:color w:val="1A1A1A"/>
                <w:sz w:val="26"/>
                <w:szCs w:val="26"/>
              </w:rPr>
              <w:br w:type="textWrapping"/>
            </w:r>
          </w:p>
        </w:tc>
        <w:tc>
          <w:tcPr>
            <w:tcW w:w="15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апреля 14:00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Музыкально-игровая программа, в «Гостях у ворона».</w:t>
            </w:r>
          </w:p>
        </w:tc>
        <w:tc>
          <w:tcPr>
            <w:tcW w:w="15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13 апреля 14:00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Мастер- класс «Тряпичная кукла»</w:t>
            </w:r>
          </w:p>
        </w:tc>
        <w:tc>
          <w:tcPr>
            <w:tcW w:w="15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20 апреля 14:00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Площадка Иванищевской школы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0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4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Игровая программа «Семейные настолки»</w:t>
            </w:r>
          </w:p>
        </w:tc>
        <w:tc>
          <w:tcPr>
            <w:tcW w:w="15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27 апреля 10:00</w:t>
            </w:r>
          </w:p>
        </w:tc>
        <w:tc>
          <w:tcPr>
            <w:tcW w:w="15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Детская площадка</w:t>
            </w:r>
          </w:p>
        </w:tc>
        <w:tc>
          <w:tcPr>
            <w:tcW w:w="15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0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330" w:type="dxa"/>
        <w:tblInd w:w="-45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41"/>
        <w:gridCol w:w="1526"/>
        <w:gridCol w:w="1537"/>
        <w:gridCol w:w="1631"/>
        <w:gridCol w:w="179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1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4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Конкурсная программа «Шутка – дело серьёзное»</w:t>
            </w:r>
          </w:p>
        </w:tc>
        <w:tc>
          <w:tcPr>
            <w:tcW w:w="1526" w:type="dxa"/>
            <w:vAlign w:val="center"/>
          </w:tcPr>
          <w:p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апреля 13:00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1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4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Литературно-художественный час «Добро пожаловать к столу Николая Гоголя»</w:t>
            </w:r>
          </w:p>
        </w:tc>
        <w:tc>
          <w:tcPr>
            <w:tcW w:w="152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апреля 15:00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4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Библиотечный урок  Викторина «По дорогам сказок»</w:t>
            </w:r>
          </w:p>
        </w:tc>
        <w:tc>
          <w:tcPr>
            <w:tcW w:w="152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4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Посиделки «Благовещение»</w:t>
            </w:r>
          </w:p>
        </w:tc>
        <w:tc>
          <w:tcPr>
            <w:tcW w:w="152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1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4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Конкурсно-игровая программа «Береги своё здоровье!»</w:t>
            </w:r>
          </w:p>
        </w:tc>
        <w:tc>
          <w:tcPr>
            <w:tcW w:w="152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08 апреля 14:00 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4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беседа «12 апреля - День Космонавтики»</w:t>
            </w:r>
          </w:p>
        </w:tc>
        <w:tc>
          <w:tcPr>
            <w:tcW w:w="152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12 апреля 14:00 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4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Игра-путешествие «Космическое путешествие»</w:t>
            </w:r>
          </w:p>
        </w:tc>
        <w:tc>
          <w:tcPr>
            <w:tcW w:w="152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12 апреля 14:00 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1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841" w:type="dxa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Конкурсно-игровая программа «Семья года»</w:t>
            </w:r>
          </w:p>
        </w:tc>
        <w:tc>
          <w:tcPr>
            <w:tcW w:w="1526" w:type="dxa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апреля 15:00</w:t>
            </w:r>
          </w:p>
        </w:tc>
        <w:tc>
          <w:tcPr>
            <w:tcW w:w="153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3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17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Исп. Ильичева С.А, </w:t>
      </w:r>
    </w:p>
    <w:p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46E"/>
    <w:rsid w:val="00001C1C"/>
    <w:rsid w:val="00002BF2"/>
    <w:rsid w:val="00012965"/>
    <w:rsid w:val="00021B7E"/>
    <w:rsid w:val="00040B7F"/>
    <w:rsid w:val="00053E4E"/>
    <w:rsid w:val="00062B7C"/>
    <w:rsid w:val="000967E7"/>
    <w:rsid w:val="000C4377"/>
    <w:rsid w:val="001377DC"/>
    <w:rsid w:val="00147ABC"/>
    <w:rsid w:val="00161E43"/>
    <w:rsid w:val="0018041E"/>
    <w:rsid w:val="00182AFA"/>
    <w:rsid w:val="00183375"/>
    <w:rsid w:val="001A4D69"/>
    <w:rsid w:val="001F4491"/>
    <w:rsid w:val="002140CC"/>
    <w:rsid w:val="00221C05"/>
    <w:rsid w:val="002235B1"/>
    <w:rsid w:val="002535E2"/>
    <w:rsid w:val="002612F8"/>
    <w:rsid w:val="00266163"/>
    <w:rsid w:val="00272AF6"/>
    <w:rsid w:val="00277415"/>
    <w:rsid w:val="00277EF6"/>
    <w:rsid w:val="002B0F6C"/>
    <w:rsid w:val="002B536A"/>
    <w:rsid w:val="002B5DB9"/>
    <w:rsid w:val="002B670F"/>
    <w:rsid w:val="002F3472"/>
    <w:rsid w:val="002F7D02"/>
    <w:rsid w:val="00300E6A"/>
    <w:rsid w:val="00304DF8"/>
    <w:rsid w:val="00310852"/>
    <w:rsid w:val="00310E7B"/>
    <w:rsid w:val="00313C14"/>
    <w:rsid w:val="0032046E"/>
    <w:rsid w:val="00336120"/>
    <w:rsid w:val="00337D3F"/>
    <w:rsid w:val="00342F5E"/>
    <w:rsid w:val="00366ACF"/>
    <w:rsid w:val="003928BF"/>
    <w:rsid w:val="003D6951"/>
    <w:rsid w:val="003E287C"/>
    <w:rsid w:val="003E66F2"/>
    <w:rsid w:val="003F76C9"/>
    <w:rsid w:val="00401E0A"/>
    <w:rsid w:val="00404FF3"/>
    <w:rsid w:val="00421CE1"/>
    <w:rsid w:val="004230FC"/>
    <w:rsid w:val="004300C9"/>
    <w:rsid w:val="0043608A"/>
    <w:rsid w:val="00441C48"/>
    <w:rsid w:val="00466284"/>
    <w:rsid w:val="00491FE4"/>
    <w:rsid w:val="004A606D"/>
    <w:rsid w:val="004B254D"/>
    <w:rsid w:val="004B5A13"/>
    <w:rsid w:val="004B6A03"/>
    <w:rsid w:val="004C083B"/>
    <w:rsid w:val="004E4E36"/>
    <w:rsid w:val="004E4F6F"/>
    <w:rsid w:val="004F6F79"/>
    <w:rsid w:val="00503C2C"/>
    <w:rsid w:val="005079DF"/>
    <w:rsid w:val="005208A2"/>
    <w:rsid w:val="00537DEF"/>
    <w:rsid w:val="00540060"/>
    <w:rsid w:val="005421E3"/>
    <w:rsid w:val="00544D04"/>
    <w:rsid w:val="00564AAD"/>
    <w:rsid w:val="00575363"/>
    <w:rsid w:val="005A4097"/>
    <w:rsid w:val="005A6823"/>
    <w:rsid w:val="005A6A1B"/>
    <w:rsid w:val="005A7753"/>
    <w:rsid w:val="005C15CB"/>
    <w:rsid w:val="005C41B1"/>
    <w:rsid w:val="005D79BD"/>
    <w:rsid w:val="005E04D0"/>
    <w:rsid w:val="005E3B7B"/>
    <w:rsid w:val="005F1202"/>
    <w:rsid w:val="0061143C"/>
    <w:rsid w:val="00611B66"/>
    <w:rsid w:val="00614379"/>
    <w:rsid w:val="006362CA"/>
    <w:rsid w:val="00641CE3"/>
    <w:rsid w:val="006462F5"/>
    <w:rsid w:val="00647833"/>
    <w:rsid w:val="006751E3"/>
    <w:rsid w:val="006768FF"/>
    <w:rsid w:val="006B7070"/>
    <w:rsid w:val="006C047A"/>
    <w:rsid w:val="006D5378"/>
    <w:rsid w:val="007007EF"/>
    <w:rsid w:val="00741696"/>
    <w:rsid w:val="00767E9D"/>
    <w:rsid w:val="007713CB"/>
    <w:rsid w:val="00780B49"/>
    <w:rsid w:val="0079589F"/>
    <w:rsid w:val="007B3EC2"/>
    <w:rsid w:val="007E1F6C"/>
    <w:rsid w:val="007E733F"/>
    <w:rsid w:val="007F31A6"/>
    <w:rsid w:val="00827558"/>
    <w:rsid w:val="0083258D"/>
    <w:rsid w:val="00847FE5"/>
    <w:rsid w:val="0087268C"/>
    <w:rsid w:val="008A5CCB"/>
    <w:rsid w:val="008B2C15"/>
    <w:rsid w:val="008F3926"/>
    <w:rsid w:val="008F4932"/>
    <w:rsid w:val="009026D1"/>
    <w:rsid w:val="0091141F"/>
    <w:rsid w:val="0091665A"/>
    <w:rsid w:val="009272DF"/>
    <w:rsid w:val="00933372"/>
    <w:rsid w:val="0095674D"/>
    <w:rsid w:val="00963440"/>
    <w:rsid w:val="0098200A"/>
    <w:rsid w:val="00990FE5"/>
    <w:rsid w:val="009946E4"/>
    <w:rsid w:val="00995840"/>
    <w:rsid w:val="009A22C5"/>
    <w:rsid w:val="009C2758"/>
    <w:rsid w:val="009D451B"/>
    <w:rsid w:val="009E5684"/>
    <w:rsid w:val="00A06912"/>
    <w:rsid w:val="00A07D41"/>
    <w:rsid w:val="00A25272"/>
    <w:rsid w:val="00A27B41"/>
    <w:rsid w:val="00A31927"/>
    <w:rsid w:val="00A31CA6"/>
    <w:rsid w:val="00A32205"/>
    <w:rsid w:val="00A64105"/>
    <w:rsid w:val="00A747C7"/>
    <w:rsid w:val="00A935EA"/>
    <w:rsid w:val="00AB3F18"/>
    <w:rsid w:val="00AD335D"/>
    <w:rsid w:val="00AD4236"/>
    <w:rsid w:val="00B038F6"/>
    <w:rsid w:val="00B2156C"/>
    <w:rsid w:val="00B270AF"/>
    <w:rsid w:val="00B27F81"/>
    <w:rsid w:val="00B314D0"/>
    <w:rsid w:val="00B31BEA"/>
    <w:rsid w:val="00B457D8"/>
    <w:rsid w:val="00B60BE0"/>
    <w:rsid w:val="00B650AC"/>
    <w:rsid w:val="00B743DF"/>
    <w:rsid w:val="00B82BB2"/>
    <w:rsid w:val="00B91038"/>
    <w:rsid w:val="00BA03E2"/>
    <w:rsid w:val="00BA177D"/>
    <w:rsid w:val="00BA194F"/>
    <w:rsid w:val="00BC073F"/>
    <w:rsid w:val="00BC1ED7"/>
    <w:rsid w:val="00C05EA5"/>
    <w:rsid w:val="00C10971"/>
    <w:rsid w:val="00C12987"/>
    <w:rsid w:val="00C27CAA"/>
    <w:rsid w:val="00C30391"/>
    <w:rsid w:val="00C32815"/>
    <w:rsid w:val="00C4084D"/>
    <w:rsid w:val="00C4333F"/>
    <w:rsid w:val="00C562CA"/>
    <w:rsid w:val="00C65DB2"/>
    <w:rsid w:val="00C736B7"/>
    <w:rsid w:val="00C82798"/>
    <w:rsid w:val="00C83B7C"/>
    <w:rsid w:val="00C87320"/>
    <w:rsid w:val="00C93283"/>
    <w:rsid w:val="00CA7BE2"/>
    <w:rsid w:val="00CC6407"/>
    <w:rsid w:val="00CD09CD"/>
    <w:rsid w:val="00CD6530"/>
    <w:rsid w:val="00CE1EC9"/>
    <w:rsid w:val="00D10C69"/>
    <w:rsid w:val="00D14014"/>
    <w:rsid w:val="00D27DBE"/>
    <w:rsid w:val="00D50827"/>
    <w:rsid w:val="00D60A7B"/>
    <w:rsid w:val="00D610FC"/>
    <w:rsid w:val="00D640C8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35DA"/>
    <w:rsid w:val="00DF7343"/>
    <w:rsid w:val="00E046BE"/>
    <w:rsid w:val="00E04DBA"/>
    <w:rsid w:val="00E2094A"/>
    <w:rsid w:val="00E27A2F"/>
    <w:rsid w:val="00E42C23"/>
    <w:rsid w:val="00E47D98"/>
    <w:rsid w:val="00E50850"/>
    <w:rsid w:val="00EB73C1"/>
    <w:rsid w:val="00EC61D3"/>
    <w:rsid w:val="00EF0AAD"/>
    <w:rsid w:val="00EF0D31"/>
    <w:rsid w:val="00EF6BDD"/>
    <w:rsid w:val="00F103CA"/>
    <w:rsid w:val="00F20FDB"/>
    <w:rsid w:val="00F35662"/>
    <w:rsid w:val="00F41C8E"/>
    <w:rsid w:val="00F454B0"/>
    <w:rsid w:val="00F66D41"/>
    <w:rsid w:val="00F70586"/>
    <w:rsid w:val="00FA5590"/>
    <w:rsid w:val="00FA5794"/>
    <w:rsid w:val="00FA6B68"/>
    <w:rsid w:val="00FB0282"/>
    <w:rsid w:val="00FB08A8"/>
    <w:rsid w:val="00FB2A66"/>
    <w:rsid w:val="00FC1EC0"/>
    <w:rsid w:val="00FC270A"/>
    <w:rsid w:val="00FE7418"/>
    <w:rsid w:val="00FF2FB9"/>
    <w:rsid w:val="0F0A5599"/>
    <w:rsid w:val="1AB4354F"/>
    <w:rsid w:val="612A7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0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76092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0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customStyle="1" w:styleId="18">
    <w:name w:val="Обычный1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9">
    <w:name w:val="_6hwnw"/>
    <w:basedOn w:val="3"/>
    <w:qFormat/>
    <w:uiPriority w:val="0"/>
  </w:style>
  <w:style w:type="paragraph" w:customStyle="1" w:styleId="20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1">
    <w:name w:val="LO-normal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2">
    <w:name w:val="docdata"/>
    <w:basedOn w:val="1"/>
    <w:qFormat/>
    <w:uiPriority w:val="0"/>
    <w:pPr>
      <w:suppressAutoHyphens/>
      <w:spacing w:beforeAutospacing="1" w:after="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9A3317-A602-4C58-B2F3-39BF56111A3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11</Pages>
  <Words>2173</Words>
  <Characters>12392</Characters>
  <Lines>103</Lines>
  <Paragraphs>29</Paragraphs>
  <TotalTime>3490</TotalTime>
  <ScaleCrop>false</ScaleCrop>
  <LinksUpToDate>false</LinksUpToDate>
  <CharactersWithSpaces>14536</CharactersWithSpaces>
  <Application>WPS Office_12.2.0.13538_F1E327BC-269C-435d-A152-05C5408002CA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2024-04-04T14:05:02Z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1049-12.2.0.13538</vt:lpwstr>
  </property>
  <property fmtid="{D5CDD505-2E9C-101B-9397-08002B2CF9AE}" pid="3" name="ICV">
    <vt:lpwstr>C2C1F9485C914CC08E444CEF10D0A935_13</vt:lpwstr>
  </property>
</Properties>
</file>